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E6" w:rsidRDefault="004A3CE6" w:rsidP="004A3CE6">
      <w:pPr>
        <w:jc w:val="center"/>
        <w:rPr>
          <w:rFonts w:ascii="Times New Roman" w:hAnsi="Times New Roman"/>
          <w:b/>
          <w:bCs/>
          <w:color w:val="0066FF"/>
          <w:sz w:val="28"/>
          <w:szCs w:val="28"/>
        </w:rPr>
      </w:pPr>
      <w:r>
        <w:rPr>
          <w:rFonts w:ascii="Times New Roman" w:hAnsi="Times New Roman"/>
          <w:b/>
          <w:bCs/>
          <w:color w:val="0066FF"/>
          <w:sz w:val="28"/>
          <w:szCs w:val="28"/>
        </w:rPr>
        <w:t>Интервью (уровни A, B и C)</w:t>
      </w:r>
    </w:p>
    <w:p w:rsidR="004A3CE6" w:rsidRDefault="004A3CE6" w:rsidP="004A3C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интервью – сделать предварительную оценку технической и контекстуальной компетентности кандидата.</w:t>
      </w:r>
    </w:p>
    <w:p w:rsidR="004A3CE6" w:rsidRDefault="004A3CE6" w:rsidP="004A3CE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Интервью проводят два асессора.</w:t>
      </w:r>
    </w:p>
    <w:p w:rsidR="004A3CE6" w:rsidRDefault="004A3CE6" w:rsidP="004A3C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интервью асессоры знакомятся с информацией, предоставленной кандидатом во время подачи заявки и оценки.</w:t>
      </w:r>
    </w:p>
    <w:p w:rsidR="004A3CE6" w:rsidRDefault="004A3CE6" w:rsidP="004A3C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Асессоры удостоверяют личность кандидата, проверив его документы. Это должен быть документ с фотографией, выпущенный государством или организацией-работодателем кандидата.</w:t>
      </w:r>
    </w:p>
    <w:p w:rsidR="004A3CE6" w:rsidRDefault="004A3CE6" w:rsidP="004A3C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Асессоры определяют, какие элементы компетентности и ключевые показатели компетентности нужно оценить у данного кандидата, и задавать предварительно подготовленные вопросы по предоставленным материалам, и, в случае необходимости, дополнительные вопросы.</w:t>
      </w:r>
    </w:p>
    <w:p w:rsidR="004A3CE6" w:rsidRDefault="004A3CE6" w:rsidP="004A3C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Асессоры задают вопросы в течение всего времени, выделенного для интервью. Асессоры могут закончить интервью раньше запланированного, если искомые доказательства будут получены.</w:t>
      </w:r>
    </w:p>
    <w:p w:rsidR="004A3CE6" w:rsidRDefault="004A3CE6" w:rsidP="004A3C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Асессоры записывают ответы кандидата на задаваемые вопросы.</w:t>
      </w:r>
    </w:p>
    <w:p w:rsidR="004A3CE6" w:rsidRDefault="004A3CE6" w:rsidP="004A3C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5"/>
      </w:tblGrid>
      <w:tr w:rsidR="004A3CE6" w:rsidTr="004A3CE6">
        <w:tc>
          <w:tcPr>
            <w:tcW w:w="9343" w:type="dxa"/>
            <w:gridSpan w:val="4"/>
            <w:hideMark/>
          </w:tcPr>
          <w:p w:rsidR="004A3CE6" w:rsidRDefault="004A3C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интервью для уровней A, B и C</w:t>
            </w:r>
          </w:p>
        </w:tc>
      </w:tr>
      <w:tr w:rsidR="004A3CE6" w:rsidTr="004A3CE6">
        <w:tc>
          <w:tcPr>
            <w:tcW w:w="2336" w:type="dxa"/>
          </w:tcPr>
          <w:p w:rsidR="004A3CE6" w:rsidRDefault="004A3CE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hideMark/>
          </w:tcPr>
          <w:p w:rsidR="004A3CE6" w:rsidRDefault="004A3C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A</w:t>
            </w:r>
          </w:p>
        </w:tc>
        <w:tc>
          <w:tcPr>
            <w:tcW w:w="2336" w:type="dxa"/>
            <w:hideMark/>
          </w:tcPr>
          <w:p w:rsidR="004A3CE6" w:rsidRDefault="004A3C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B</w:t>
            </w:r>
          </w:p>
        </w:tc>
        <w:tc>
          <w:tcPr>
            <w:tcW w:w="2335" w:type="dxa"/>
            <w:hideMark/>
          </w:tcPr>
          <w:p w:rsidR="004A3CE6" w:rsidRDefault="004A3C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C</w:t>
            </w:r>
          </w:p>
        </w:tc>
      </w:tr>
      <w:tr w:rsidR="004A3CE6" w:rsidTr="004A3CE6">
        <w:tc>
          <w:tcPr>
            <w:tcW w:w="2336" w:type="dxa"/>
            <w:hideMark/>
          </w:tcPr>
          <w:p w:rsidR="004A3CE6" w:rsidRDefault="004A3CE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интервью</w:t>
            </w:r>
          </w:p>
        </w:tc>
        <w:tc>
          <w:tcPr>
            <w:tcW w:w="2336" w:type="dxa"/>
            <w:hideMark/>
          </w:tcPr>
          <w:p w:rsidR="004A3CE6" w:rsidRDefault="000D14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4A3CE6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  <w:tc>
          <w:tcPr>
            <w:tcW w:w="2336" w:type="dxa"/>
            <w:hideMark/>
          </w:tcPr>
          <w:p w:rsidR="004A3CE6" w:rsidRDefault="000D14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A3CE6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  <w:tc>
          <w:tcPr>
            <w:tcW w:w="2335" w:type="dxa"/>
          </w:tcPr>
          <w:p w:rsidR="004A3CE6" w:rsidRDefault="000D14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4A3CE6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  <w:p w:rsidR="004A3CE6" w:rsidRDefault="004A3C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36F6" w:rsidRPr="004A3CE6" w:rsidRDefault="002536F6" w:rsidP="004A3CE6"/>
    <w:sectPr w:rsidR="002536F6" w:rsidRPr="004A3CE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BC1" w:rsidRDefault="009C3BC1">
      <w:pPr>
        <w:spacing w:after="0" w:line="240" w:lineRule="auto"/>
      </w:pPr>
      <w:r>
        <w:separator/>
      </w:r>
    </w:p>
  </w:endnote>
  <w:endnote w:type="continuationSeparator" w:id="0">
    <w:p w:rsidR="009C3BC1" w:rsidRDefault="009C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2E4789" w:rsidP="00ED43F5">
    <w:pPr>
      <w:pStyle w:val="ae"/>
    </w:pPr>
    <w:r>
      <w:rPr>
        <w:lang w:val="kk-KZ"/>
      </w:rPr>
      <w:t>Интервью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0D147C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0D147C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BC1" w:rsidRDefault="009C3BC1">
      <w:pPr>
        <w:spacing w:after="0" w:line="240" w:lineRule="auto"/>
      </w:pPr>
      <w:r>
        <w:separator/>
      </w:r>
    </w:p>
  </w:footnote>
  <w:footnote w:type="continuationSeparator" w:id="0">
    <w:p w:rsidR="009C3BC1" w:rsidRDefault="009C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25pt;height:59.25pt">
                <v:imagedata r:id="rId1" o:title=""/>
              </v:shape>
              <o:OLEObject Type="Embed" ProgID="CorelDRAW.Graphic.13" ShapeID="_x0000_i1025" DrawAspect="Content" ObjectID="_1603262344" r:id="rId2"/>
            </w:object>
          </w:r>
        </w:p>
      </w:tc>
      <w:tc>
        <w:tcPr>
          <w:tcW w:w="8081" w:type="dxa"/>
          <w:shd w:val="clear" w:color="auto" w:fill="auto"/>
        </w:tcPr>
        <w:p w:rsidR="002E4789" w:rsidRDefault="002E4789" w:rsidP="002E4789">
          <w:pPr>
            <w:ind w:left="-250" w:right="176"/>
            <w:jc w:val="right"/>
          </w:pPr>
          <w:r>
            <w:t>Документ У</w:t>
          </w:r>
          <w:r>
            <w:rPr>
              <w:lang w:val="uk-UA"/>
            </w:rPr>
            <w:t xml:space="preserve">І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147C"/>
    <w:rsid w:val="000D3968"/>
    <w:rsid w:val="000D6AF8"/>
    <w:rsid w:val="002536F6"/>
    <w:rsid w:val="002E4789"/>
    <w:rsid w:val="004A3CE6"/>
    <w:rsid w:val="00607A5C"/>
    <w:rsid w:val="009C3BC1"/>
    <w:rsid w:val="00B6365D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AFD4609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C2D51-E026-4E58-8C8E-2AD4FAD0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KPMA</cp:lastModifiedBy>
  <cp:revision>29</cp:revision>
  <cp:lastPrinted>2016-02-28T13:16:00Z</cp:lastPrinted>
  <dcterms:created xsi:type="dcterms:W3CDTF">2016-02-28T13:04:00Z</dcterms:created>
  <dcterms:modified xsi:type="dcterms:W3CDTF">2018-11-09T03:52:00Z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